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sprinkler system, fire pit, grass and plants  to upper level of backyard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removed carpet in bonus room replaced with LVP - 2020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removed carpet on stairs and replaced with hardwood - 2020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put in Epoxy floor in garage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finished and painted walls in garage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replaced wooden deck with Trex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cabinets and granite counter in Laundry room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replaced black appliances with all new stainless steel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updated kitchen backsplash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the tall center cabinet in bathroom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replaced wire racks in kitchen pantry with wood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replaced wire racks in master bath linen closet with wood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crown moulding in entrance hallway and dining room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master bath light fixtures all updated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floor outlet in office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lights in bonus room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lights in under stair closet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222222"/>
        </w:rPr>
        <w:t xml:space="preserve">added retaining wall in front flower bed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2026-05-12T19:18:09Z</dcterms:modified>
</cp:coreProperties>
</file>